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4E3CE0">
        <w:rPr>
          <w:rFonts w:ascii="Liberation Serif" w:hAnsi="Liberation Serif" w:cs="Liberation Serif"/>
          <w:b/>
          <w:bCs/>
          <w:sz w:val="20"/>
          <w:szCs w:val="20"/>
        </w:rPr>
        <w:t>8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14708E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8</w:t>
      </w:r>
    </w:p>
    <w:p w:rsidR="004E3CE0" w:rsidRDefault="00BD2D22" w:rsidP="004E3CE0">
      <w:pPr>
        <w:pStyle w:val="Standard"/>
        <w:numPr>
          <w:ilvl w:val="0"/>
          <w:numId w:val="1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„Pełnoletni wychowankowie z systemu pieczy zastępczej”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 xml:space="preserve">prowadzący grupy wsparcia </w:t>
      </w:r>
    </w:p>
    <w:p w:rsidR="00BD2D22" w:rsidRPr="003370C5" w:rsidRDefault="00BD2D22" w:rsidP="004E3CE0">
      <w:pPr>
        <w:pStyle w:val="Standard"/>
        <w:ind w:left="36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</w:t>
      </w:r>
      <w:r w:rsidR="004E3CE0">
        <w:rPr>
          <w:rFonts w:cs="Liberation Serif"/>
          <w:sz w:val="20"/>
          <w:szCs w:val="20"/>
        </w:rPr>
        <w:t>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4E3CE0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4E3CE0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4E3CE0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4E3CE0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4E3CE0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4E3CE0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4E3CE0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45 godzin w 2026, 30 godzin w 2027, 30 godzin w 2028 oraz 15 godzin w roku 2029. Dla każdej grupy otwartej w ramach projektu częstotliwość wynosi 2 godziny w tygodniu, może zostać otwarte do 2 grup jednocześnie.</w:t>
      </w:r>
    </w:p>
    <w:p w:rsidR="00BD2D22" w:rsidRPr="003370C5" w:rsidRDefault="00BD2D22" w:rsidP="004E3CE0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4E3CE0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4E3CE0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4E3CE0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4E3CE0">
      <w:pPr>
        <w:pStyle w:val="Standard"/>
        <w:numPr>
          <w:ilvl w:val="0"/>
          <w:numId w:val="1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4E3CE0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4E3CE0" w:rsidRDefault="004E3CE0" w:rsidP="004E3CE0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4E3CE0" w:rsidRPr="00855A10" w:rsidRDefault="004E3CE0" w:rsidP="004E3CE0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855A10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BD2D22" w:rsidRPr="003370C5" w:rsidRDefault="004E3CE0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sectPr w:rsidR="00BD2D22" w:rsidRPr="003370C5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B809CC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B809CC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u w:val="none"/>
          <w:lang w:val="en-US" w:eastAsia="ar-SA"/>
        </w:rPr>
        <w:t>sekretariat@pszs.eu</w:t>
      </w:r>
    </w:hyperlink>
    <w:r w:rsidRPr="00B809CC">
      <w:rPr>
        <w:rStyle w:val="Hipercze"/>
        <w:rFonts w:ascii="Book Antiqua" w:hAnsi="Book Antiqua" w:cs="Myriad Arabic"/>
        <w:sz w:val="13"/>
        <w:szCs w:val="13"/>
        <w:u w:val="none"/>
        <w:lang w:val="en-US" w:eastAsia="ar-SA"/>
      </w:rPr>
      <w:t xml:space="preserve">    </w:t>
    </w:r>
    <w:r w:rsidRPr="00B809CC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u w:val="none"/>
        <w:lang w:val="en-US" w:eastAsia="ar-SA"/>
      </w:rPr>
      <w:t>WWW:</w:t>
    </w:r>
    <w:r w:rsidRPr="00B809CC">
      <w:rPr>
        <w:rStyle w:val="Hipercze"/>
        <w:rFonts w:ascii="Book Antiqua" w:hAnsi="Book Antiqua" w:cs="Myriad Arabic"/>
        <w:b/>
        <w:bCs/>
        <w:sz w:val="13"/>
        <w:szCs w:val="13"/>
        <w:u w:val="none"/>
        <w:lang w:val="en-US" w:eastAsia="ar-SA"/>
      </w:rPr>
      <w:t xml:space="preserve"> </w:t>
    </w:r>
    <w:r w:rsidRPr="00B809CC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u w:val="none"/>
        <w:lang w:val="en-US" w:eastAsia="ar-SA"/>
      </w:rPr>
      <w:t>www.pszs.eu</w:t>
    </w:r>
    <w:r w:rsidRPr="00B809CC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14708E"/>
    <w:rsid w:val="00496123"/>
    <w:rsid w:val="004E3CE0"/>
    <w:rsid w:val="00724A02"/>
    <w:rsid w:val="00846E79"/>
    <w:rsid w:val="009454E9"/>
    <w:rsid w:val="009B5BFE"/>
    <w:rsid w:val="00B34031"/>
    <w:rsid w:val="00B805E2"/>
    <w:rsid w:val="00B809CC"/>
    <w:rsid w:val="00BD2D22"/>
    <w:rsid w:val="00CE256C"/>
    <w:rsid w:val="00FB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7</cp:revision>
  <dcterms:created xsi:type="dcterms:W3CDTF">2026-04-21T07:11:00Z</dcterms:created>
  <dcterms:modified xsi:type="dcterms:W3CDTF">2026-04-23T13:09:00Z</dcterms:modified>
</cp:coreProperties>
</file>